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6C" w:rsidRPr="00973B77" w:rsidRDefault="009B026C" w:rsidP="009B026C">
      <w:pPr>
        <w:spacing w:line="360" w:lineRule="auto"/>
        <w:jc w:val="center"/>
        <w:rPr>
          <w:b/>
          <w:lang w:val="pl-PL"/>
        </w:rPr>
      </w:pPr>
      <w:r w:rsidRPr="00973B77">
        <w:rPr>
          <w:b/>
          <w:lang w:val="pl-PL"/>
        </w:rPr>
        <w:t>Materiały dla ucznia</w:t>
      </w:r>
    </w:p>
    <w:p w:rsidR="009B026C" w:rsidRPr="00973B77" w:rsidRDefault="009B026C" w:rsidP="009B026C">
      <w:pPr>
        <w:spacing w:line="360" w:lineRule="auto"/>
        <w:jc w:val="both"/>
        <w:rPr>
          <w:lang w:val="pl-PL"/>
        </w:rPr>
      </w:pPr>
      <w:r w:rsidRPr="00973B77">
        <w:rPr>
          <w:lang w:val="pl-PL"/>
        </w:rPr>
        <w:t>U–1</w:t>
      </w:r>
    </w:p>
    <w:p w:rsidR="009B026C" w:rsidRPr="00973B77" w:rsidRDefault="009B026C" w:rsidP="009B026C">
      <w:pPr>
        <w:jc w:val="center"/>
        <w:rPr>
          <w:b/>
          <w:lang w:val="pl-PL"/>
        </w:rPr>
      </w:pPr>
      <w:r w:rsidRPr="00973B77">
        <w:rPr>
          <w:b/>
          <w:lang w:val="pl-PL"/>
        </w:rPr>
        <w:t>Test zainteresowań</w:t>
      </w:r>
    </w:p>
    <w:p w:rsidR="009B026C" w:rsidRPr="00973B77" w:rsidRDefault="009B026C" w:rsidP="009B026C">
      <w:pPr>
        <w:jc w:val="center"/>
        <w:rPr>
          <w:b/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Test składa się z 40 pytań. Odpowiedz na pytania zaznaczając w tabeli czynności, które lubisz wykonywać: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•Jeżeli bardzo lubisz cos robić – wpisz 2 punkty;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•Jeżeli lubisz cos robić czasami – wpisz 1 punkt;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•Jeżeli nie lubisz czegoś robić– wpisz 0 punktów.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Default="009B026C" w:rsidP="009B026C">
      <w:pPr>
        <w:jc w:val="both"/>
      </w:pPr>
      <w:r w:rsidRPr="00973B77">
        <w:rPr>
          <w:lang w:val="pl-PL"/>
        </w:rPr>
        <w:t xml:space="preserve">Nie spiesz się przy rozwiazywaniu testu, ale tez nie zastanawiaj się zbyt długo. </w:t>
      </w:r>
      <w:r>
        <w:t>Najczęściej</w:t>
      </w:r>
    </w:p>
    <w:p w:rsidR="009B026C" w:rsidRDefault="003C40AD" w:rsidP="009B026C">
      <w:pPr>
        <w:jc w:val="both"/>
      </w:pPr>
      <w:r>
        <w:t>P</w:t>
      </w:r>
      <w:r w:rsidR="009B026C">
        <w:t>ierwszy</w:t>
      </w:r>
      <w:r>
        <w:t xml:space="preserve"> </w:t>
      </w:r>
      <w:r w:rsidR="009B026C">
        <w:t>wybór jest najlepszy</w:t>
      </w:r>
      <w:r>
        <w:t xml:space="preserve"> I </w:t>
      </w:r>
      <w:r w:rsidR="009B026C">
        <w:t>najtrafniejszy.</w:t>
      </w:r>
    </w:p>
    <w:p w:rsidR="009B026C" w:rsidRDefault="009B026C" w:rsidP="009B026C">
      <w:pPr>
        <w:spacing w:line="360" w:lineRule="auto"/>
        <w:jc w:val="both"/>
      </w:pPr>
    </w:p>
    <w:p w:rsidR="009B026C" w:rsidRDefault="009B026C" w:rsidP="009B026C">
      <w:pPr>
        <w:spacing w:line="360" w:lineRule="auto"/>
        <w:jc w:val="both"/>
      </w:pPr>
      <w:r>
        <w:rPr>
          <w:noProof/>
          <w:lang w:val="pl-PL" w:eastAsia="pl-PL"/>
        </w:rPr>
        <w:drawing>
          <wp:anchor distT="0" distB="3175" distL="114300" distR="114300" simplePos="0" relativeHeight="25166028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523875</wp:posOffset>
            </wp:positionV>
            <wp:extent cx="6367780" cy="5140325"/>
            <wp:effectExtent l="0" t="0" r="0" b="0"/>
            <wp:wrapTight wrapText="bothSides">
              <wp:wrapPolygon edited="0">
                <wp:start x="-11" y="0"/>
                <wp:lineTo x="-11" y="21523"/>
                <wp:lineTo x="21516" y="21523"/>
                <wp:lineTo x="21516" y="0"/>
                <wp:lineTo x="-11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6C" w:rsidRDefault="009B026C" w:rsidP="009B026C">
      <w:pPr>
        <w:rPr>
          <w:color w:val="000000"/>
          <w:sz w:val="48"/>
          <w:szCs w:val="48"/>
          <w:lang w:eastAsia="pl-PL"/>
        </w:rPr>
      </w:pPr>
    </w:p>
    <w:p w:rsidR="009B026C" w:rsidRDefault="009B026C" w:rsidP="009B026C">
      <w:pPr>
        <w:rPr>
          <w:color w:val="000000"/>
          <w:sz w:val="48"/>
          <w:szCs w:val="48"/>
          <w:lang w:eastAsia="pl-PL"/>
        </w:rPr>
      </w:pPr>
      <w:r>
        <w:rPr>
          <w:noProof/>
          <w:lang w:val="pl-PL" w:eastAsia="pl-PL"/>
        </w:rPr>
        <w:drawing>
          <wp:inline distT="0" distB="0" distL="0" distR="8890">
            <wp:extent cx="5725160" cy="54533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C" w:rsidRDefault="009B026C" w:rsidP="009B026C">
      <w:pPr>
        <w:rPr>
          <w:color w:val="000000"/>
          <w:sz w:val="48"/>
          <w:szCs w:val="48"/>
          <w:lang w:eastAsia="pl-PL"/>
        </w:rPr>
      </w:pPr>
      <w:r>
        <w:rPr>
          <w:noProof/>
          <w:lang w:val="pl-PL" w:eastAsia="pl-PL"/>
        </w:rPr>
        <w:lastRenderedPageBreak/>
        <w:drawing>
          <wp:inline distT="0" distB="8255" distL="0" distR="1905">
            <wp:extent cx="5862672" cy="3171568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C" w:rsidRDefault="009B026C" w:rsidP="009B026C">
      <w:pPr>
        <w:jc w:val="both"/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Analiza wyników: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Przyjrzyj się teraz swoim wynikom. Zwróć uwagę na te obszary, w których uzyskałeś/uzyskałaś najwięcej punktów. One określają Twoje zainteresowania zawodowe. Pamiętaj, ze wybór przyszłego zawodu zgodnie z zainteresowaniami jest jednym z warunków odnoszenia sukcesów w karierze zawodowej oraz osiągniecia satysfakcji z wykonywanej pracy.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Test zainteresowań określa 5 grup zainteresowań, są to: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 xml:space="preserve">I. </w:t>
      </w:r>
      <w:r w:rsidRPr="00973B77">
        <w:rPr>
          <w:b/>
          <w:lang w:val="pl-PL"/>
        </w:rPr>
        <w:t>Zainteresowania techniczne</w:t>
      </w:r>
      <w:r w:rsidRPr="00973B77">
        <w:rPr>
          <w:lang w:val="pl-PL"/>
        </w:rPr>
        <w:t xml:space="preserve"> - Uczniowie, którzy uzyskali wysoki wynik w tym obszarze, lubią prace manualne i techniczne. Chętnie zajmują się wytwarzaniem przedmiotów </w:t>
      </w:r>
      <w:r w:rsidRPr="00973B77">
        <w:rPr>
          <w:lang w:val="pl-PL"/>
        </w:rPr>
        <w:br/>
        <w:t>z różnych materiałów. Interesuje ich budowa i działanie różnych urządzeń technicznych. Potrafią sprawnie naprawiać urządzenia, maszyny, a także sprzęt AGD, a nawet komputerowy. Interesują się przedmiotami ścisłymi: matematyka, fizyka,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informatyka, technika. Jeżeli uzyskałeś/uzyskałaś wysoki wynik w tej grupie zainteresowań, zastanów się nad kontynuowaniem dalszej nauki w: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liceum ogólnokształcącym, w klasach o profilu matematyczno-informatycznym, matematycznym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i fizycznym;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 xml:space="preserve">- technikum – biorąc pod uwagę zawody: technik mechanik, mechanik pojazdów samochodowych, technik elektryk, elektronik, technik informatyk, technik – obsługa maszyn </w:t>
      </w:r>
      <w:r w:rsidR="00973B77">
        <w:rPr>
          <w:lang w:val="pl-PL"/>
        </w:rPr>
        <w:br/>
      </w:r>
      <w:r w:rsidRPr="00973B77">
        <w:rPr>
          <w:lang w:val="pl-PL"/>
        </w:rPr>
        <w:t>i urządzeń, itp.;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zasadniczej szkole zawodowej - w zawodzie, np. elektryk, operator obrabiarek skrawających, monter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instalacji, monter budownictwa, mechanik monter maszyn i urządzeń, stolarz tapicer, piekarz, cukiernik,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kucharz, betoniarz – zbrojarz, posadzkarz, murarz, cieśla, malarz.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lastRenderedPageBreak/>
        <w:t xml:space="preserve">II. </w:t>
      </w:r>
      <w:r w:rsidRPr="00973B77">
        <w:rPr>
          <w:b/>
          <w:lang w:val="pl-PL"/>
        </w:rPr>
        <w:t>Zainteresowania przyrodnicze</w:t>
      </w:r>
      <w:r w:rsidRPr="00973B77">
        <w:rPr>
          <w:lang w:val="pl-PL"/>
        </w:rPr>
        <w:t xml:space="preserve"> – Uczniowie, którzy uzyskali w tym obszarze wysoki wynik interesują się przyroda, chemia, a także ochrona środowiska. W szkole chętnie uczą się biologii i chemii. Ich przyszła praca zawodowa może być związana z przyroda, chemia, zoologia, biotechnologia, ochrona środowiska itp. Może to również być praca polegająca na prowadzeniu analiz, doświadczeń, eksperymentów biologicznych i chemicznych.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Jeżeli uzyskałeś/uzyskałaś wysoki wynik w tej grupie zainteresowań, zastanów się nad kontynuacja dalszej nauki w: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liceum ogólnokształcącym – w klasach o profilu biologiczno-chemicznym, matematyczno-geograficznym,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biologicznym, chemicznym;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technikum – w zawodach, np. technik ochrony środowiska;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zasadniczej szkole zawodowej – biorąc pod uwagę zawody, np. ogrodnik, rolnik.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 xml:space="preserve">III. </w:t>
      </w:r>
      <w:r w:rsidRPr="00973B77">
        <w:rPr>
          <w:b/>
          <w:lang w:val="pl-PL"/>
        </w:rPr>
        <w:t>Zainteresowania humanistyczne</w:t>
      </w:r>
      <w:r w:rsidRPr="00973B77">
        <w:rPr>
          <w:lang w:val="pl-PL"/>
        </w:rPr>
        <w:t xml:space="preserve"> – Uczniowie mający ten typ zainteresowań często osiągają wysokie wyniki w przedmiotach humanistycznych takich jak: język polski, historia, wiedza o społeczeństwie. Wybór przyszłej pracy zawodowej często jest związany z praca na rzecz kultury i jej propagowania, nauki, literatury, działalności dydaktycznej oraz </w:t>
      </w:r>
      <w:r w:rsidRPr="00973B77">
        <w:rPr>
          <w:lang w:val="pl-PL"/>
        </w:rPr>
        <w:br/>
        <w:t>z zawodami artystycznymi.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Jeżeli uzyskałeś/uzyskałaś wysoki wynik w tej grupie zainteresowań, zastanów się nad kontynuowaniem dalszej nauki w: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liceum ogólnokształcącym – w klasach o profilu humanistycznym, teatralnym, językowym, dziennikarskim,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kulturowym, politologicznym;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technikum – w zawodach: technik organizacji usług gastronomicznych, technik hotelarstwa, technik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handlowiec, technik usług fryzjerskich, kelner itp.;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zasadniczej szkole zawodowej – biorąc pod uwagę zawody typu: krawiec, fryzjer i inne.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 xml:space="preserve">IV. </w:t>
      </w:r>
      <w:r w:rsidRPr="00973B77">
        <w:rPr>
          <w:b/>
          <w:lang w:val="pl-PL"/>
        </w:rPr>
        <w:t>Zainteresowania matematyczne i fizyczne</w:t>
      </w:r>
      <w:r w:rsidRPr="00973B77">
        <w:rPr>
          <w:lang w:val="pl-PL"/>
        </w:rPr>
        <w:t xml:space="preserve"> – Uczniowie, charakteryzujący się tym typem zainteresowań, chętnie uczestniczą w lekcjach matematyki, informatyki, fizyki, chemii. Często wybór przyszłego zawodu jest związany ze światem nowoczesnych technologii, projektów technicznych, analiz i danych.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Jeżeli uzyskałeś/uzyskałaś wysoki wynik w tej grupie zainteresowań, zastanów się nad kontynuowaniem dalszej nauki w: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liceum ogólnokształcącym – w klasach o profilu matematycznym, matematyczno-fizycznym, matematyczno-informatycznym;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technikum – w zawodach: technik informatyk, technik elektryk, technik mechatronik, technik telekomunikacji itp.;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zasadniczej szkole zawodowej – w zawodach typu: elektromechanik, elektryk, itp.</w:t>
      </w:r>
    </w:p>
    <w:p w:rsidR="009B026C" w:rsidRPr="00973B77" w:rsidRDefault="009B026C" w:rsidP="009B026C">
      <w:pPr>
        <w:jc w:val="both"/>
        <w:rPr>
          <w:lang w:val="pl-PL"/>
        </w:rPr>
      </w:pP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 xml:space="preserve">V. </w:t>
      </w:r>
      <w:r w:rsidRPr="00973B77">
        <w:rPr>
          <w:b/>
          <w:lang w:val="pl-PL"/>
        </w:rPr>
        <w:t>Zainteresowania społeczne</w:t>
      </w:r>
      <w:r w:rsidRPr="00973B77">
        <w:rPr>
          <w:lang w:val="pl-PL"/>
        </w:rPr>
        <w:t xml:space="preserve"> – Uczniowie, którzy w tym obszarze uzyskali wysoki wynik, lubią kontakty z innymi ludźmi. Chętnie opiekują się innymi, pomagają, uczą, wspierają. Często wybierają zawody związane z opieka, wychowaniem oraz działalności usługowa. Przedmioty szkolne, które są przez nich lubiane to najczęściej: wiedza o społeczeństwie, język polski, biologia, historia, a także wychowanie fizyczne.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Jeżeli uzyskałeś/uzyskałaś wysoki wynik w tej grupie, zastanów się nad kontynuowaniem dalszej nauki w:</w:t>
      </w:r>
    </w:p>
    <w:p w:rsidR="009B026C" w:rsidRPr="00973B77" w:rsidRDefault="009B026C" w:rsidP="009B026C">
      <w:pPr>
        <w:jc w:val="both"/>
        <w:rPr>
          <w:lang w:val="pl-PL"/>
        </w:rPr>
      </w:pPr>
      <w:r w:rsidRPr="00973B77">
        <w:rPr>
          <w:lang w:val="pl-PL"/>
        </w:rPr>
        <w:t>- liceum ogólnokształcącym – w klasach o profilu humanistycznym lub ogólnym.</w:t>
      </w:r>
    </w:p>
    <w:p w:rsidR="009B026C" w:rsidRPr="00973B77" w:rsidRDefault="009B026C" w:rsidP="009B026C">
      <w:pPr>
        <w:spacing w:line="360" w:lineRule="auto"/>
        <w:jc w:val="both"/>
        <w:rPr>
          <w:lang w:val="pl-PL"/>
        </w:rPr>
      </w:pPr>
    </w:p>
    <w:p w:rsidR="009B026C" w:rsidRDefault="009B026C" w:rsidP="009B026C">
      <w:pPr>
        <w:spacing w:line="360" w:lineRule="auto"/>
        <w:jc w:val="both"/>
      </w:pPr>
      <w:r>
        <w:lastRenderedPageBreak/>
        <w:t>U-2</w:t>
      </w:r>
    </w:p>
    <w:p w:rsidR="009B026C" w:rsidRDefault="009B026C" w:rsidP="009B026C">
      <w:pPr>
        <w:spacing w:line="360" w:lineRule="auto"/>
        <w:jc w:val="both"/>
      </w:pPr>
      <w:r>
        <w:rPr>
          <w:noProof/>
          <w:lang w:val="pl-PL" w:eastAsia="pl-PL"/>
        </w:rPr>
        <w:drawing>
          <wp:anchor distT="0" distB="7620" distL="114300" distR="114300" simplePos="0" relativeHeight="251659264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635</wp:posOffset>
            </wp:positionV>
            <wp:extent cx="6083935" cy="7421880"/>
            <wp:effectExtent l="0" t="0" r="0" b="0"/>
            <wp:wrapTight wrapText="bothSides">
              <wp:wrapPolygon edited="0">
                <wp:start x="-31" y="0"/>
                <wp:lineTo x="-31" y="21518"/>
                <wp:lineTo x="21505" y="21518"/>
                <wp:lineTo x="21505" y="0"/>
                <wp:lineTo x="-31" y="0"/>
              </wp:wrapPolygon>
            </wp:wrapTight>
            <wp:docPr id="2" name="Obraz 2" descr="https://lh6.googleusercontent.com/5NrGJHdKM3bgIqs1pTAVS3r9LZQet_qepYHfnxebHGXKsfJ2KhheUcHyOY_J-kemhuY9NLgmTarrqPGT-qjTy81f0iBIovr5z9p6KQtQpe6HVOz9cCbJyN0qLQvahrxmJyDXsO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s://lh6.googleusercontent.com/5NrGJHdKM3bgIqs1pTAVS3r9LZQet_qepYHfnxebHGXKsfJ2KhheUcHyOY_J-kemhuY9NLgmTarrqPGT-qjTy81f0iBIovr5z9p6KQtQpe6HVOz9cCbJyN0qLQvahrxmJyDXsOL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26C" w:rsidRDefault="009B026C" w:rsidP="009B026C">
      <w:pPr>
        <w:spacing w:line="360" w:lineRule="auto"/>
        <w:jc w:val="both"/>
      </w:pPr>
      <w:r>
        <w:rPr>
          <w:noProof/>
          <w:lang w:val="pl-PL" w:eastAsia="pl-PL"/>
        </w:rPr>
        <w:lastRenderedPageBreak/>
        <w:drawing>
          <wp:inline distT="0" distB="1270" distL="0" distR="2540">
            <wp:extent cx="5731510" cy="7238365"/>
            <wp:effectExtent l="0" t="0" r="0" b="0"/>
            <wp:docPr id="6" name="Obraz 6" descr="https://lh5.googleusercontent.com/WTAwlkQAhv_qAyf-KJN2whIbh4HNRDjx_bXPZfCmoHucM7a3ZyrR666GtmNukeU-HaRsp9EkT-ioePfaJY0txkn-1EoEmH8-Dm4hxuNqTL8z3kpcsGS0i5zFAefkxEMrccvNXp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https://lh5.googleusercontent.com/WTAwlkQAhv_qAyf-KJN2whIbh4HNRDjx_bXPZfCmoHucM7a3ZyrR666GtmNukeU-HaRsp9EkT-ioePfaJY0txkn-1EoEmH8-Dm4hxuNqTL8z3kpcsGS0i5zFAefkxEMrccvNXpy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C" w:rsidRDefault="009B026C" w:rsidP="009B026C">
      <w:pPr>
        <w:spacing w:line="360" w:lineRule="auto"/>
        <w:jc w:val="both"/>
      </w:pPr>
      <w:r>
        <w:rPr>
          <w:noProof/>
          <w:lang w:val="pl-PL" w:eastAsia="pl-PL"/>
        </w:rPr>
        <w:drawing>
          <wp:inline distT="0" distB="7620" distL="0" distR="2540">
            <wp:extent cx="5731510" cy="1211580"/>
            <wp:effectExtent l="0" t="0" r="0" b="0"/>
            <wp:docPr id="10" name="Obraz 10" descr="https://lh6.googleusercontent.com/ZSLQNKxzocHXHzitrn00R1feymO66cLuDFhOEwXaNVs-lixTGKWVCktmH2qTJzOJqAJo20T7WPDC-7Igj1cvmeb1OGSa8yjN4H2ie_UY-REdSwn8unfa0mjn5cI1bn8T1OUwTV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https://lh6.googleusercontent.com/ZSLQNKxzocHXHzitrn00R1feymO66cLuDFhOEwXaNVs-lixTGKWVCktmH2qTJzOJqAJo20T7WPDC-7Igj1cvmeb1OGSa8yjN4H2ie_UY-REdSwn8unfa0mjn5cI1bn8T1OUwTVH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C" w:rsidRDefault="009B026C" w:rsidP="009B026C">
      <w:pPr>
        <w:spacing w:line="360" w:lineRule="auto"/>
        <w:jc w:val="both"/>
      </w:pPr>
      <w:r>
        <w:rPr>
          <w:noProof/>
          <w:lang w:val="pl-PL" w:eastAsia="pl-PL"/>
        </w:rPr>
        <w:lastRenderedPageBreak/>
        <w:drawing>
          <wp:inline distT="0" distB="7620" distL="0" distR="2540">
            <wp:extent cx="5731510" cy="1211580"/>
            <wp:effectExtent l="0" t="0" r="0" b="0"/>
            <wp:docPr id="11" name="Obraz 11" descr="https://lh6.googleusercontent.com/ZSLQNKxzocHXHzitrn00R1feymO66cLuDFhOEwXaNVs-lixTGKWVCktmH2qTJzOJqAJo20T7WPDC-7Igj1cvmeb1OGSa8yjN4H2ie_UY-REdSwn8unfa0mjn5cI1bn8T1OUwTV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https://lh6.googleusercontent.com/ZSLQNKxzocHXHzitrn00R1feymO66cLuDFhOEwXaNVs-lixTGKWVCktmH2qTJzOJqAJo20T7WPDC-7Igj1cvmeb1OGSa8yjN4H2ie_UY-REdSwn8unfa0mjn5cI1bn8T1OUwTVH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C" w:rsidRDefault="009B026C" w:rsidP="009B026C">
      <w:pPr>
        <w:spacing w:line="360" w:lineRule="auto"/>
        <w:jc w:val="both"/>
      </w:pPr>
      <w:r>
        <w:rPr>
          <w:noProof/>
          <w:lang w:val="pl-PL" w:eastAsia="pl-PL"/>
        </w:rPr>
        <w:drawing>
          <wp:inline distT="0" distB="2540" distL="0" distR="2540">
            <wp:extent cx="5731510" cy="3979545"/>
            <wp:effectExtent l="0" t="0" r="0" b="0"/>
            <wp:docPr id="12" name="Obraz 12" descr="https://lh5.googleusercontent.com/5tddQt3x-Oa3gdfthZlgYtwN0v8no7Q6z8Jf1NeKkJ66atsHfmFFVqGXl2Z9TgTOPt9Nb0kaSfJizaWVZYO9391bbxxbXAtDoSnPCpyXrbPD2k0b7lN_2SYgda_Ig4Wr2xNthA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https://lh5.googleusercontent.com/5tddQt3x-Oa3gdfthZlgYtwN0v8no7Q6z8Jf1NeKkJ66atsHfmFFVqGXl2Z9TgTOPt9Nb0kaSfJizaWVZYO9391bbxxbXAtDoSnPCpyXrbPD2k0b7lN_2SYgda_Ig4Wr2xNthAJ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C" w:rsidRDefault="009B026C" w:rsidP="009B026C">
      <w:pPr>
        <w:spacing w:line="360" w:lineRule="auto"/>
        <w:jc w:val="both"/>
      </w:pPr>
      <w:r>
        <w:rPr>
          <w:noProof/>
          <w:lang w:val="pl-PL" w:eastAsia="pl-PL"/>
        </w:rPr>
        <w:drawing>
          <wp:inline distT="0" distB="0" distL="0" distR="0">
            <wp:extent cx="3912870" cy="1944370"/>
            <wp:effectExtent l="0" t="0" r="0" b="0"/>
            <wp:docPr id="13" name="Obraz 13" descr="https://lh6.googleusercontent.com/F8BsWVje5qGKYhgEUVgtDbyAwgg9UL_bRf4S92Mxa7jOVy2C23Wk1Gkr4zm2QE9GCni6sCVoDzldBsrZ1siaPvo9wSqRdxdoBb3TZcQmNeg7Qjb_l_jWM01F2hHz8Tg-_q71du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https://lh6.googleusercontent.com/F8BsWVje5qGKYhgEUVgtDbyAwgg9UL_bRf4S92Mxa7jOVy2C23Wk1Gkr4zm2QE9GCni6sCVoDzldBsrZ1siaPvo9wSqRdxdoBb3TZcQmNeg7Qjb_l_jWM01F2hHz8Tg-_q71du4V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C" w:rsidRDefault="009B026C" w:rsidP="009B026C">
      <w:pPr>
        <w:spacing w:line="360" w:lineRule="auto"/>
        <w:jc w:val="both"/>
      </w:pPr>
    </w:p>
    <w:p w:rsidR="009B026C" w:rsidRDefault="009B026C" w:rsidP="009B026C">
      <w:pPr>
        <w:spacing w:line="360" w:lineRule="auto"/>
        <w:jc w:val="both"/>
      </w:pPr>
    </w:p>
    <w:p w:rsidR="009B026C" w:rsidRDefault="009B026C" w:rsidP="009B026C">
      <w:pPr>
        <w:spacing w:line="360" w:lineRule="auto"/>
        <w:jc w:val="both"/>
      </w:pPr>
    </w:p>
    <w:p w:rsidR="009B026C" w:rsidRDefault="009B026C" w:rsidP="009B026C">
      <w:pPr>
        <w:spacing w:line="360" w:lineRule="auto"/>
        <w:jc w:val="both"/>
      </w:pPr>
    </w:p>
    <w:p w:rsidR="009B026C" w:rsidRDefault="009B026C" w:rsidP="009B026C">
      <w:pPr>
        <w:spacing w:line="360" w:lineRule="auto"/>
        <w:jc w:val="both"/>
      </w:pPr>
    </w:p>
    <w:p w:rsidR="009B026C" w:rsidRDefault="009B026C" w:rsidP="009B026C">
      <w:pPr>
        <w:spacing w:line="360" w:lineRule="auto"/>
        <w:jc w:val="both"/>
      </w:pPr>
      <w:r>
        <w:lastRenderedPageBreak/>
        <w:t>U-3</w:t>
      </w:r>
    </w:p>
    <w:tbl>
      <w:tblPr>
        <w:tblStyle w:val="Tabela-Siatka"/>
        <w:tblW w:w="0" w:type="auto"/>
        <w:tblLook w:val="04A0"/>
      </w:tblPr>
      <w:tblGrid>
        <w:gridCol w:w="3055"/>
        <w:gridCol w:w="3290"/>
        <w:gridCol w:w="2821"/>
      </w:tblGrid>
      <w:tr w:rsidR="009B026C" w:rsidTr="00E56BC8">
        <w:tc>
          <w:tcPr>
            <w:tcW w:w="3055" w:type="dxa"/>
          </w:tcPr>
          <w:p w:rsidR="009B026C" w:rsidRDefault="009B026C" w:rsidP="00E56BC8">
            <w:pPr>
              <w:jc w:val="center"/>
              <w:rPr>
                <w:sz w:val="56"/>
                <w:szCs w:val="56"/>
              </w:rPr>
            </w:pPr>
          </w:p>
          <w:p w:rsidR="009B026C" w:rsidRDefault="009B026C" w:rsidP="00E56BC8">
            <w:pPr>
              <w:jc w:val="center"/>
              <w:rPr>
                <w:sz w:val="56"/>
                <w:szCs w:val="56"/>
              </w:rPr>
            </w:pPr>
            <w:r w:rsidRPr="00374B13">
              <w:rPr>
                <w:sz w:val="56"/>
                <w:szCs w:val="56"/>
              </w:rPr>
              <w:t>Zdolność</w:t>
            </w:r>
          </w:p>
          <w:p w:rsidR="009B026C" w:rsidRPr="00374B13" w:rsidRDefault="009B026C" w:rsidP="00E56BC8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3290" w:type="dxa"/>
          </w:tcPr>
          <w:p w:rsidR="009B026C" w:rsidRDefault="009B026C" w:rsidP="00E56BC8">
            <w:pPr>
              <w:jc w:val="center"/>
              <w:rPr>
                <w:sz w:val="56"/>
                <w:szCs w:val="56"/>
              </w:rPr>
            </w:pPr>
          </w:p>
          <w:p w:rsidR="009B026C" w:rsidRPr="00374B13" w:rsidRDefault="009B026C" w:rsidP="00E56BC8">
            <w:pPr>
              <w:jc w:val="center"/>
              <w:rPr>
                <w:sz w:val="56"/>
                <w:szCs w:val="56"/>
              </w:rPr>
            </w:pPr>
            <w:r w:rsidRPr="00374B13">
              <w:rPr>
                <w:sz w:val="56"/>
                <w:szCs w:val="56"/>
              </w:rPr>
              <w:t>Zachowania</w:t>
            </w:r>
          </w:p>
        </w:tc>
        <w:tc>
          <w:tcPr>
            <w:tcW w:w="2821" w:type="dxa"/>
          </w:tcPr>
          <w:p w:rsidR="009B026C" w:rsidRDefault="009B026C" w:rsidP="00E56BC8">
            <w:pPr>
              <w:jc w:val="center"/>
              <w:rPr>
                <w:sz w:val="56"/>
                <w:szCs w:val="56"/>
              </w:rPr>
            </w:pPr>
          </w:p>
          <w:p w:rsidR="009B026C" w:rsidRPr="00374B13" w:rsidRDefault="009B026C" w:rsidP="00E56BC8">
            <w:pPr>
              <w:jc w:val="center"/>
              <w:rPr>
                <w:sz w:val="56"/>
                <w:szCs w:val="56"/>
              </w:rPr>
            </w:pPr>
            <w:r w:rsidRPr="00374B13">
              <w:rPr>
                <w:sz w:val="56"/>
                <w:szCs w:val="56"/>
              </w:rPr>
              <w:t>Zawody</w:t>
            </w:r>
          </w:p>
        </w:tc>
      </w:tr>
      <w:tr w:rsidR="009B026C" w:rsidTr="00E56BC8">
        <w:tc>
          <w:tcPr>
            <w:tcW w:w="3055" w:type="dxa"/>
          </w:tcPr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  <w:p w:rsidR="009B026C" w:rsidRDefault="009B026C" w:rsidP="00E56BC8"/>
        </w:tc>
        <w:tc>
          <w:tcPr>
            <w:tcW w:w="3290" w:type="dxa"/>
          </w:tcPr>
          <w:p w:rsidR="009B026C" w:rsidRDefault="009B026C" w:rsidP="00E56BC8"/>
        </w:tc>
        <w:tc>
          <w:tcPr>
            <w:tcW w:w="2821" w:type="dxa"/>
          </w:tcPr>
          <w:p w:rsidR="009B026C" w:rsidRDefault="009B026C" w:rsidP="00E56BC8"/>
        </w:tc>
      </w:tr>
    </w:tbl>
    <w:p w:rsidR="00912461" w:rsidRPr="00823055" w:rsidRDefault="00912461">
      <w:pPr>
        <w:rPr>
          <w:lang w:val="pl-PL"/>
        </w:rPr>
      </w:pPr>
    </w:p>
    <w:sectPr w:rsidR="00912461" w:rsidRPr="00823055" w:rsidSect="00BB12DD">
      <w:headerReference w:type="even" r:id="rId16"/>
      <w:headerReference w:type="default" r:id="rId17"/>
      <w:footerReference w:type="default" r:id="rId18"/>
      <w:headerReference w:type="first" r:id="rId19"/>
      <w:pgSz w:w="11906" w:h="16838" w:code="9"/>
      <w:pgMar w:top="1805" w:right="1418" w:bottom="1418" w:left="1418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476" w:rsidRDefault="008F6476" w:rsidP="00C77112">
      <w:r>
        <w:separator/>
      </w:r>
    </w:p>
  </w:endnote>
  <w:endnote w:type="continuationSeparator" w:id="1">
    <w:p w:rsidR="008F6476" w:rsidRDefault="008F6476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1B6" w:rsidRPr="00E54D66" w:rsidRDefault="00612347" w:rsidP="00E54D66">
    <w:pPr>
      <w:pStyle w:val="Stopka"/>
      <w:tabs>
        <w:tab w:val="clear" w:pos="4536"/>
        <w:tab w:val="clear" w:pos="9072"/>
        <w:tab w:val="left" w:pos="5746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2592070</wp:posOffset>
          </wp:positionH>
          <wp:positionV relativeFrom="paragraph">
            <wp:posOffset>-327025</wp:posOffset>
          </wp:positionV>
          <wp:extent cx="549275" cy="549275"/>
          <wp:effectExtent l="0" t="0" r="0" b="0"/>
          <wp:wrapTight wrapText="bothSides">
            <wp:wrapPolygon edited="0">
              <wp:start x="0" y="0"/>
              <wp:lineTo x="0" y="20976"/>
              <wp:lineTo x="20976" y="20976"/>
              <wp:lineTo x="20976" y="0"/>
              <wp:lineTo x="0" y="0"/>
            </wp:wrapPolygon>
          </wp:wrapTight>
          <wp:docPr id="1" name="Obraz 1" descr="C:\Users\maja.zietara\AppData\Local\Microsoft\Windows\Temporary Internet Files\Content.Word\znak_niebiesk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ja.zietara\AppData\Local\Microsoft\Windows\Temporary Internet Files\Content.Word\znak_niebieski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275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A31A8"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2" type="#_x0000_t202" style="position:absolute;margin-left:365.9pt;margin-top:-32.8pt;width:136.4pt;height:59.4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rohgIAABQFAAAOAAAAZHJzL2Uyb0RvYy54bWysVNuO0zAQfUfiHyy/d3Mh2TbRpqu9UIS0&#10;wEoLH+DGTmPheILtNlkQ/87YabtdLhJC5CGxM+Mzl3PGF5djp8hOGCtBVzQ5iykRugYu9aainz6u&#10;ZgtKrGOaMwVaVPRRWHq5fPniYuhLkUILigtDEETbcugr2jrXl1Fk61Z0zJ5BLzQaGzAdc7g1m4gb&#10;NiB6p6I0js+jAQzvDdTCWvx7OxnpMuA3jajdh6axwhFVUczNhbcJ77V/R8sLVm4M61tZ79Ng/5BF&#10;x6TGoEeoW+YY2Rr5C1QnawMWGndWQxdB08hahBqwmiT+qZqHlvUi1ILNsf2xTfb/wdbvd/eGSF7R&#10;nBLNOqToHpQgTny2DgZBUt+iobclej706OvGaxiR6lCu7e+g/myJhpuW6Y24MgaGVjCOKSb+ZHRy&#10;dMKxHmQ9vAOOsdjWQQAaG9P5/mFHCKIjVY9HesToSO1Dzl+l6QJNNdrmeR4neQjBysPp3lj3RkBH&#10;/KKiBukP6Gx3Z53PhpUHFx/MgpJ8JZUKG7NZ3yhDdgylsgrPHv2Zm9LeWYM/NiFOfzBJjOFtPt1A&#10;/bciSbP4Oi1mq/PFfJatsnxWzOPFLE6K6+I8zorsdvXdJ5hkZSs5F/pOanGQYZL9Hc37gZgEFIRI&#10;hooWeZpPFP2xyDg8vyuykw6nUsmuooujEys9sa81x7JZ6ZhU0zp6nn7oMvbg8A1dCTLwzE8acON6&#10;RBSvjTXwRxSEAeQLqcWrBBctmK+UDDiWFbVftswIStRbjaIqkizzcxw2WT5PcWNOLetTC9M1QlXU&#10;UTItb9w0+9veyE2LkSYZa7hCITYyaOQpq718cfRCMftrws/26T54PV1myx8AAAD//wMAUEsDBBQA&#10;BgAIAAAAIQD08TGp4AAAAAsBAAAPAAAAZHJzL2Rvd25yZXYueG1sTI/BTsMwEETvSPyDtUhcUOuU&#10;NAlN41SABOLa0g/YxNskIl5Hsdukf497gtuOdjTzptjNphcXGl1nWcFqGYEgrq3uuFFw/P5YvIBw&#10;Hlljb5kUXMnBrry/KzDXduI9XQ6+ESGEXY4KWu+HXEpXt2TQLe1AHH4nOxr0QY6N1CNOIdz08jmK&#10;Ummw49DQ4kDvLdU/h7NRcPqanpLNVH36Y7Zfp2/YZZW9KvX4ML9uQXia/Z8ZbvgBHcrAVNkzayd6&#10;BVm8CuhewSJNUhA3RxStw1UpSOIYZFnI/xvKXwAAAP//AwBQSwECLQAUAAYACAAAACEAtoM4kv4A&#10;AADhAQAAEwAAAAAAAAAAAAAAAAAAAAAAW0NvbnRlbnRfVHlwZXNdLnhtbFBLAQItABQABgAIAAAA&#10;IQA4/SH/1gAAAJQBAAALAAAAAAAAAAAAAAAAAC8BAABfcmVscy8ucmVsc1BLAQItABQABgAIAAAA&#10;IQDm3jrohgIAABQFAAAOAAAAAAAAAAAAAAAAAC4CAABkcnMvZTJvRG9jLnhtbFBLAQItABQABgAI&#10;AAAAIQD08TGp4AAAAAsBAAAPAAAAAAAAAAAAAAAAAOAEAABkcnMvZG93bnJldi54bWxQSwUGAAAA&#10;AAQABADzAAAA7QUAAAAA&#10;" stroked="f">
          <v:textbox style="mso-next-textbox:#Pole tekstowe 2">
            <w:txbxContent>
              <w:p w:rsidR="00E54D66" w:rsidRPr="009B006E" w:rsidRDefault="00823055" w:rsidP="00E54D66">
                <w:pPr>
                  <w:pStyle w:val="Stopka"/>
                  <w:jc w:val="right"/>
                  <w:rPr>
                    <w:rFonts w:asciiTheme="minorHAnsi" w:hAnsiTheme="minorHAnsi"/>
                    <w:b/>
                    <w:noProof/>
                    <w:kern w:val="18"/>
                    <w:sz w:val="16"/>
                    <w:szCs w:val="16"/>
                    <w:lang w:val="pl-PL"/>
                  </w:rPr>
                </w:pPr>
                <w:r w:rsidRPr="009B006E">
                  <w:rPr>
                    <w:rFonts w:asciiTheme="minorHAnsi" w:hAnsiTheme="minorHAnsi"/>
                    <w:b/>
                    <w:noProof/>
                    <w:kern w:val="18"/>
                    <w:sz w:val="16"/>
                    <w:szCs w:val="16"/>
                    <w:lang w:val="pl-PL"/>
                  </w:rPr>
                  <w:t>Partner projektu:</w:t>
                </w:r>
              </w:p>
              <w:p w:rsidR="00E54D66" w:rsidRPr="009B006E" w:rsidRDefault="00823055" w:rsidP="00E54D66">
                <w:pPr>
                  <w:pStyle w:val="Stopka"/>
                  <w:jc w:val="right"/>
                  <w:rPr>
                    <w:rFonts w:asciiTheme="minorHAnsi" w:hAnsiTheme="minorHAnsi"/>
                    <w:sz w:val="14"/>
                    <w:szCs w:val="14"/>
                    <w:lang w:val="pl-PL"/>
                  </w:rPr>
                </w:pPr>
                <w:r w:rsidRPr="009B006E">
                  <w:rPr>
                    <w:rFonts w:asciiTheme="minorHAnsi" w:hAnsiTheme="minorHAnsi"/>
                    <w:sz w:val="14"/>
                    <w:szCs w:val="14"/>
                    <w:lang w:val="pl-PL"/>
                  </w:rPr>
                  <w:t xml:space="preserve">Politechnika Krakowska im. T. Kościuszki </w:t>
                </w:r>
              </w:p>
              <w:p w:rsidR="00E54D66" w:rsidRPr="009B006E" w:rsidRDefault="00823055" w:rsidP="00E54D66">
                <w:pPr>
                  <w:pStyle w:val="Stopka"/>
                  <w:jc w:val="right"/>
                  <w:rPr>
                    <w:rFonts w:asciiTheme="minorHAnsi" w:hAnsiTheme="minorHAnsi"/>
                    <w:sz w:val="14"/>
                    <w:szCs w:val="14"/>
                    <w:lang w:val="pl-PL"/>
                  </w:rPr>
                </w:pPr>
                <w:r w:rsidRPr="009B006E">
                  <w:rPr>
                    <w:rFonts w:asciiTheme="minorHAnsi" w:hAnsiTheme="minorHAnsi"/>
                    <w:sz w:val="14"/>
                    <w:szCs w:val="14"/>
                    <w:lang w:val="pl-PL"/>
                  </w:rPr>
                  <w:t>Centrum Pedagogiki i Psychologii</w:t>
                </w:r>
              </w:p>
              <w:p w:rsidR="00E54D66" w:rsidRPr="00612347" w:rsidRDefault="00823055" w:rsidP="00E54D66">
                <w:pPr>
                  <w:pStyle w:val="Stopka"/>
                  <w:jc w:val="right"/>
                  <w:rPr>
                    <w:rFonts w:asciiTheme="minorHAnsi" w:hAnsiTheme="minorHAnsi"/>
                    <w:sz w:val="14"/>
                    <w:szCs w:val="14"/>
                  </w:rPr>
                </w:pPr>
                <w:r w:rsidRPr="00612347">
                  <w:rPr>
                    <w:rFonts w:asciiTheme="minorHAnsi" w:hAnsiTheme="minorHAnsi"/>
                    <w:sz w:val="14"/>
                    <w:szCs w:val="14"/>
                  </w:rPr>
                  <w:t>e-mail:</w:t>
                </w:r>
                <w:hyperlink r:id="rId2" w:history="1"/>
                <w:hyperlink r:id="rId3" w:tooltip="http://www.cpip.pk.edu.pl/kontakt/formularz-kontaktowy/" w:history="1">
                  <w:r w:rsidRPr="00612347">
                    <w:rPr>
                      <w:rFonts w:asciiTheme="minorHAnsi" w:hAnsiTheme="minorHAnsi"/>
                      <w:sz w:val="14"/>
                      <w:szCs w:val="14"/>
                    </w:rPr>
                    <w:t>cpip@pk.edu.pl</w:t>
                  </w:r>
                </w:hyperlink>
                <w:r w:rsidRPr="00612347">
                  <w:rPr>
                    <w:rFonts w:asciiTheme="minorHAnsi" w:hAnsiTheme="minorHAnsi"/>
                    <w:sz w:val="14"/>
                    <w:szCs w:val="14"/>
                  </w:rPr>
                  <w:t>, tel. 12 374-25-18</w:t>
                </w:r>
              </w:p>
              <w:p w:rsidR="00E54D66" w:rsidRPr="00E54D66" w:rsidRDefault="00823055" w:rsidP="00E54D66">
                <w:pPr>
                  <w:jc w:val="right"/>
                  <w:rPr>
                    <w:lang w:val="pl-PL"/>
                  </w:rPr>
                </w:pPr>
                <w:r w:rsidRPr="009B006E">
                  <w:rPr>
                    <w:rFonts w:asciiTheme="minorHAnsi" w:hAnsiTheme="minorHAnsi"/>
                    <w:sz w:val="14"/>
                    <w:szCs w:val="14"/>
                  </w:rPr>
                  <w:t>www.cpip.pk.edu.pl</w:t>
                </w:r>
              </w:p>
            </w:txbxContent>
          </v:textbox>
        </v:shape>
      </w:pict>
    </w:r>
    <w:r w:rsidR="007A31A8">
      <w:rPr>
        <w:noProof/>
        <w:lang w:val="pl-PL" w:eastAsia="pl-PL"/>
      </w:rPr>
      <w:pict>
        <v:shape id="_x0000_s2051" type="#_x0000_t202" style="position:absolute;margin-left:-53.25pt;margin-top:-32.8pt;width:162.15pt;height:59.4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4aiQIAABsFAAAOAAAAZHJzL2Uyb0RvYy54bWysVNmO0zAUfUfiHyy/d7KQTJto0tEsFCEN&#10;MNLAB7ix01g4vsF2mwyIf+faaTsdFgkh8uB4uT53Oef64nLsFNkJYyXoiiZnMSVC18Cl3lT008fV&#10;bEGJdUxzpkCLij4KSy+XL19cDH0pUmhBcWEIgmhbDn1FW+f6Mops3YqO2TPohcbDBkzHHC7NJuKG&#10;DYjeqSiN4/NoAMN7A7WwFndvp0O6DPhNI2r3oWmscERVFGNzYTRhXPsxWl6wcmNY38p6Hwb7hyg6&#10;JjU6PULdMsfI1shfoDpZG7DQuLMaugiaRtYi5IDZJPFP2Ty0rBchFyyO7Y9lsv8Ptn6/uzdE8opm&#10;lGjWIUX3oARx4rN1MAiS+hINvS3R8qFHWzdew4hUh3Rtfwf1Z0s03LRMb8SVMTC0gnEMMfE3o5Or&#10;E471IOvhHXD0xbYOAtDYmM7XDytCEB2pejzSI0ZHatxM47x4FeeU1Hg2z/M4yYMLVh5u98a6NwI6&#10;4icVNUh/QGe7O+t8NKw8mHhnFpTkK6lUWJjN+kYZsmMolVX49ujPzJT2xhr8tQlx2sEg0Yc/8+EG&#10;6r8VSZrF12kxW50v5rNsleWzYh4vZnFSXBfncVZkt6vvPsAkK1vJudB3UouDDJPs72jeN8QkoCBE&#10;MlS0yNN8ouiPScbh+12SnXTYlUp2FV0cjVjpiX2tOabNSsekmubR8/BDlbEGh3+oSpCBZ37SgBvX&#10;YxBd0IiXyBr4I+rCANKG5OOLgpMWzFdKBuzOitovW2YEJeqtRm0VSZb5dg6LLJ+nuDCnJ+vTE6Zr&#10;hKqoo2Sa3rjpCdj2Rm5a9DSpWcMV6rGRQSpPUe1VjB0Yctq/Fr7FT9fB6ulNW/4AAAD//wMAUEsD&#10;BBQABgAIAAAAIQDuNy5D4AAAAAsBAAAPAAAAZHJzL2Rvd25yZXYueG1sTI/BToNAEIbvJr7DZky8&#10;mHahlUUpS6MmGq+tfYAFpkDKzhJ2W+jbO57sbSbz5Z/vz7ez7cUFR9850hAvIxBIlas7ajQcfj4X&#10;LyB8MFSb3hFquKKHbXF/l5usdhPt8LIPjeAQ8pnR0IYwZFL6qkVr/NINSHw7utGawOvYyHo0E4fb&#10;Xq6iSElrOuIPrRnwo8XqtD9bDcfv6Sl5ncqvcEh3z+rddGnprlo/PsxvGxAB5/APw58+q0PBTqU7&#10;U+1Fr2ERRyphlieVKBCMrOKU25QakvUaZJHL2w7FLwAAAP//AwBQSwECLQAUAAYACAAAACEAtoM4&#10;kv4AAADhAQAAEwAAAAAAAAAAAAAAAAAAAAAAW0NvbnRlbnRfVHlwZXNdLnhtbFBLAQItABQABgAI&#10;AAAAIQA4/SH/1gAAAJQBAAALAAAAAAAAAAAAAAAAAC8BAABfcmVscy8ucmVsc1BLAQItABQABgAI&#10;AAAAIQBWSc4aiQIAABsFAAAOAAAAAAAAAAAAAAAAAC4CAABkcnMvZTJvRG9jLnhtbFBLAQItABQA&#10;BgAIAAAAIQDuNy5D4AAAAAsBAAAPAAAAAAAAAAAAAAAAAOMEAABkcnMvZG93bnJldi54bWxQSwUG&#10;AAAAAAQABADzAAAA8AUAAAAA&#10;" stroked="f">
          <v:textbox style="mso-next-textbox:#_x0000_s2051">
            <w:txbxContent>
              <w:p w:rsidR="00E54D66" w:rsidRPr="009B006E" w:rsidRDefault="00823055" w:rsidP="00E54D66">
                <w:pPr>
                  <w:pStyle w:val="Stopka"/>
                  <w:rPr>
                    <w:rFonts w:asciiTheme="minorHAnsi" w:hAnsiTheme="minorHAnsi"/>
                    <w:sz w:val="14"/>
                    <w:szCs w:val="14"/>
                    <w:lang w:val="pl-PL"/>
                  </w:rPr>
                </w:pPr>
                <w:r w:rsidRPr="009B006E">
                  <w:rPr>
                    <w:rFonts w:asciiTheme="minorHAnsi" w:hAnsiTheme="minorHAnsi"/>
                    <w:b/>
                    <w:noProof/>
                    <w:kern w:val="18"/>
                    <w:sz w:val="16"/>
                    <w:szCs w:val="16"/>
                    <w:lang w:val="pl-PL"/>
                  </w:rPr>
                  <w:t>Lider projektu:</w:t>
                </w:r>
              </w:p>
              <w:p w:rsidR="00E54D66" w:rsidRPr="009B006E" w:rsidRDefault="00823055" w:rsidP="00E54D66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9B006E"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  <w:t>Województwo Małopolskie</w:t>
                </w:r>
              </w:p>
              <w:p w:rsidR="00E54D66" w:rsidRPr="009B006E" w:rsidRDefault="00823055" w:rsidP="00E54D66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9B006E"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  <w:t>Urząd Marszałkowski Województwa Małopolskiego</w:t>
                </w:r>
              </w:p>
              <w:p w:rsidR="00E54D66" w:rsidRPr="009B006E" w:rsidRDefault="00823055" w:rsidP="00E54D66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9B006E"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  <w:t>Departament Edukacji i Kształcenia Ustawicznego</w:t>
                </w:r>
              </w:p>
              <w:p w:rsidR="00E54D66" w:rsidRPr="009B006E" w:rsidRDefault="00823055" w:rsidP="00E54D66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9B006E"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  <w:t>e-mail: ek.sekretariat@umwm.pl, tel.12 61 60</w:t>
                </w:r>
                <w:r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  <w:t> </w:t>
                </w:r>
                <w:r w:rsidRPr="009B006E"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  <w:t>700</w:t>
                </w:r>
              </w:p>
              <w:p w:rsidR="00E54D66" w:rsidRPr="00E54D66" w:rsidRDefault="008F6476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823055">
      <w:rPr>
        <w:lang w:val="pl-PL"/>
      </w:rPr>
      <w:tab/>
    </w:r>
  </w:p>
  <w:p w:rsidR="004631B6" w:rsidRPr="00E54D66" w:rsidRDefault="008F6476">
    <w:pPr>
      <w:pStyle w:val="Stopka"/>
      <w:rPr>
        <w:lang w:val="pl-PL"/>
      </w:rPr>
    </w:pPr>
  </w:p>
  <w:p w:rsidR="00DD640A" w:rsidRPr="00E54D66" w:rsidRDefault="008F6476" w:rsidP="00991C99">
    <w:pPr>
      <w:pStyle w:val="Stopka"/>
      <w:rPr>
        <w:sz w:val="14"/>
        <w:szCs w:val="14"/>
        <w:lang w:val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476" w:rsidRDefault="008F6476" w:rsidP="00C77112">
      <w:r>
        <w:separator/>
      </w:r>
    </w:p>
  </w:footnote>
  <w:footnote w:type="continuationSeparator" w:id="1">
    <w:p w:rsidR="008F6476" w:rsidRDefault="008F6476" w:rsidP="00C771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E8D" w:rsidRDefault="007A31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028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70" w:rsidRDefault="00BD5170" w:rsidP="00BD5170">
    <w:pPr>
      <w:pStyle w:val="Nagwek"/>
      <w:tabs>
        <w:tab w:val="clear" w:pos="9072"/>
        <w:tab w:val="right" w:pos="8931"/>
      </w:tabs>
      <w:ind w:right="-2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2368384" behindDoc="1" locked="0" layoutInCell="1" allowOverlap="1">
          <wp:simplePos x="0" y="0"/>
          <wp:positionH relativeFrom="column">
            <wp:posOffset>3976370</wp:posOffset>
          </wp:positionH>
          <wp:positionV relativeFrom="paragraph">
            <wp:posOffset>-71120</wp:posOffset>
          </wp:positionV>
          <wp:extent cx="1781810" cy="998855"/>
          <wp:effectExtent l="0" t="0" r="0" b="0"/>
          <wp:wrapTight wrapText="bothSides">
            <wp:wrapPolygon edited="0">
              <wp:start x="0" y="0"/>
              <wp:lineTo x="0" y="21010"/>
              <wp:lineTo x="21477" y="21010"/>
              <wp:lineTo x="21477" y="0"/>
              <wp:lineTo x="0" y="0"/>
            </wp:wrapPolygon>
          </wp:wrapTight>
          <wp:docPr id="14" name="Obraz 14" descr="C:\Documents and Settings\Ania\Pulpit\EFS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Documents and Settings\Ania\Pulpit\EFS.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998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2410368" behindDoc="1" locked="0" layoutInCell="1" allowOverlap="1">
          <wp:simplePos x="0" y="0"/>
          <wp:positionH relativeFrom="column">
            <wp:posOffset>-205105</wp:posOffset>
          </wp:positionH>
          <wp:positionV relativeFrom="page">
            <wp:posOffset>19050</wp:posOffset>
          </wp:positionV>
          <wp:extent cx="1990725" cy="1047115"/>
          <wp:effectExtent l="0" t="0" r="0" b="0"/>
          <wp:wrapTight wrapText="bothSides">
            <wp:wrapPolygon edited="0">
              <wp:start x="0" y="0"/>
              <wp:lineTo x="0" y="21220"/>
              <wp:lineTo x="21497" y="21220"/>
              <wp:lineTo x="21497" y="0"/>
              <wp:lineTo x="0" y="0"/>
            </wp:wrapPolygon>
          </wp:wrapTight>
          <wp:docPr id="3" name="Obraz 3" descr="C:\Documents and Settings\Ania\Pulpit\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nia\Pulpit\rp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1047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2382720" behindDoc="1" locked="0" layoutInCell="1" allowOverlap="1">
          <wp:simplePos x="0" y="0"/>
          <wp:positionH relativeFrom="column">
            <wp:posOffset>1880870</wp:posOffset>
          </wp:positionH>
          <wp:positionV relativeFrom="paragraph">
            <wp:posOffset>284480</wp:posOffset>
          </wp:positionV>
          <wp:extent cx="1786890" cy="409575"/>
          <wp:effectExtent l="0" t="0" r="0" b="0"/>
          <wp:wrapThrough wrapText="bothSides">
            <wp:wrapPolygon edited="0">
              <wp:start x="2303" y="3014"/>
              <wp:lineTo x="921" y="14065"/>
              <wp:lineTo x="921" y="18084"/>
              <wp:lineTo x="20495" y="18084"/>
              <wp:lineTo x="20955" y="9042"/>
              <wp:lineTo x="17731" y="7033"/>
              <wp:lineTo x="3684" y="3014"/>
              <wp:lineTo x="2303" y="3014"/>
            </wp:wrapPolygon>
          </wp:wrapThrough>
          <wp:docPr id="15" name="Obraz 15" descr="C:\Documents and Settings\Ania\Pulpit\Logo-Małopolska-H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Documents and Settings\Ania\Pulpit\Logo-Małopolska-H-rgb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89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22C47" w:rsidRPr="00E7584B" w:rsidRDefault="008F6476" w:rsidP="00BD5170">
    <w:pPr>
      <w:pStyle w:val="Nagwek"/>
      <w:tabs>
        <w:tab w:val="clear" w:pos="9072"/>
        <w:tab w:val="right" w:pos="8931"/>
      </w:tabs>
      <w:ind w:right="-2"/>
      <w:rPr>
        <w:lang w:val="pl-PL"/>
      </w:rPr>
    </w:pPr>
  </w:p>
  <w:p w:rsidR="00F63C24" w:rsidRPr="005D713B" w:rsidRDefault="008F6476" w:rsidP="003E3427">
    <w:pPr>
      <w:pStyle w:val="Nagwek"/>
      <w:rPr>
        <w:lang w:val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E8D" w:rsidRDefault="007A31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5926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6A7C"/>
    <w:multiLevelType w:val="multilevel"/>
    <w:tmpl w:val="D1FC54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13E06BD"/>
    <w:multiLevelType w:val="multilevel"/>
    <w:tmpl w:val="44A85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3EB90073"/>
    <w:multiLevelType w:val="hybridMultilevel"/>
    <w:tmpl w:val="C3029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2799D"/>
    <w:rsid w:val="00043968"/>
    <w:rsid w:val="00176A3A"/>
    <w:rsid w:val="001A78C9"/>
    <w:rsid w:val="002339F3"/>
    <w:rsid w:val="002362C6"/>
    <w:rsid w:val="00284D72"/>
    <w:rsid w:val="003C40AD"/>
    <w:rsid w:val="003E3427"/>
    <w:rsid w:val="00413F0D"/>
    <w:rsid w:val="00415170"/>
    <w:rsid w:val="00445EF3"/>
    <w:rsid w:val="00483E46"/>
    <w:rsid w:val="004921D1"/>
    <w:rsid w:val="00612347"/>
    <w:rsid w:val="00663983"/>
    <w:rsid w:val="0072791B"/>
    <w:rsid w:val="007A31A8"/>
    <w:rsid w:val="007E4258"/>
    <w:rsid w:val="007F3488"/>
    <w:rsid w:val="00823055"/>
    <w:rsid w:val="0088251E"/>
    <w:rsid w:val="00883A2D"/>
    <w:rsid w:val="008E05EC"/>
    <w:rsid w:val="008F6476"/>
    <w:rsid w:val="00912461"/>
    <w:rsid w:val="00922DF6"/>
    <w:rsid w:val="00973B77"/>
    <w:rsid w:val="0097730E"/>
    <w:rsid w:val="009B026C"/>
    <w:rsid w:val="00A317B3"/>
    <w:rsid w:val="00A7078E"/>
    <w:rsid w:val="00AA2000"/>
    <w:rsid w:val="00AC5E69"/>
    <w:rsid w:val="00B7146D"/>
    <w:rsid w:val="00BB12DD"/>
    <w:rsid w:val="00BD5170"/>
    <w:rsid w:val="00C22447"/>
    <w:rsid w:val="00C72552"/>
    <w:rsid w:val="00C77112"/>
    <w:rsid w:val="00CE04FF"/>
    <w:rsid w:val="00D02A76"/>
    <w:rsid w:val="00E06183"/>
    <w:rsid w:val="00EC01C5"/>
    <w:rsid w:val="00ED4D61"/>
    <w:rsid w:val="00EF4ADA"/>
    <w:rsid w:val="00F01361"/>
    <w:rsid w:val="00F07CF6"/>
    <w:rsid w:val="00F14B77"/>
    <w:rsid w:val="00F154C8"/>
    <w:rsid w:val="00F856C1"/>
    <w:rsid w:val="00FE2B91"/>
    <w:rsid w:val="00FF4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customStyle="1" w:styleId="InternetLink">
    <w:name w:val="Internet Link"/>
    <w:basedOn w:val="Domylnaczcionkaakapitu"/>
    <w:uiPriority w:val="99"/>
    <w:semiHidden/>
    <w:unhideWhenUsed/>
    <w:rsid w:val="009B026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qFormat/>
    <w:rsid w:val="009B026C"/>
    <w:pPr>
      <w:spacing w:beforeAutospacing="1" w:after="160" w:afterAutospacing="1"/>
    </w:pPr>
    <w:rPr>
      <w:lang w:val="pl-PL" w:eastAsia="pl-PL"/>
    </w:rPr>
  </w:style>
  <w:style w:type="table" w:styleId="Tabela-Siatka">
    <w:name w:val="Table Grid"/>
    <w:basedOn w:val="Standardowy"/>
    <w:uiPriority w:val="39"/>
    <w:rsid w:val="009B0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02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26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customStyle="1" w:styleId="InternetLink">
    <w:name w:val="Internet Link"/>
    <w:basedOn w:val="Domylnaczcionkaakapitu"/>
    <w:uiPriority w:val="99"/>
    <w:semiHidden/>
    <w:unhideWhenUsed/>
    <w:rsid w:val="009B026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qFormat/>
    <w:rsid w:val="009B026C"/>
    <w:pPr>
      <w:spacing w:beforeAutospacing="1" w:after="160" w:afterAutospacing="1"/>
    </w:pPr>
    <w:rPr>
      <w:lang w:val="pl-PL" w:eastAsia="pl-PL"/>
    </w:rPr>
  </w:style>
  <w:style w:type="table" w:styleId="Tabela-Siatka">
    <w:name w:val="Table Grid"/>
    <w:basedOn w:val="Standardowy"/>
    <w:uiPriority w:val="39"/>
    <w:rsid w:val="009B0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B02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26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pip.pk.edu.pl/kontakt/formularz-kontaktowy/" TargetMode="External"/><Relationship Id="rId2" Type="http://schemas.openxmlformats.org/officeDocument/2006/relationships/hyperlink" Target="mailto:powiat@nowotarski.pl" TargetMode="External"/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36B32-7D86-4122-BB1F-813882C97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723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/>
  <LinksUpToDate>false</LinksUpToDate>
  <CharactersWithSpaces>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ML</cp:lastModifiedBy>
  <cp:revision>2</cp:revision>
  <dcterms:created xsi:type="dcterms:W3CDTF">2019-09-13T07:08:00Z</dcterms:created>
  <dcterms:modified xsi:type="dcterms:W3CDTF">2019-09-13T07:08:00Z</dcterms:modified>
</cp:coreProperties>
</file>